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B2" w:rsidRDefault="00314A0C" w:rsidP="00314A0C">
      <w:p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44"/>
          <w:szCs w:val="44"/>
          <w:lang w:eastAsia="en-US"/>
        </w:rPr>
        <w:drawing>
          <wp:inline distT="0" distB="0" distL="0" distR="0">
            <wp:extent cx="2647578" cy="635998"/>
            <wp:effectExtent l="19050" t="0" r="372" b="0"/>
            <wp:docPr id="1" name="Picture 0" descr="EBENEZER_PartofFairview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ENEZER_PartofFairview_2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062" cy="63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BB2" w:rsidRPr="00317BB2">
        <w:rPr>
          <w:rFonts w:ascii="Arial" w:eastAsia="Times New Roman" w:hAnsi="Arial" w:cs="Arial"/>
          <w:b/>
          <w:bCs/>
          <w:sz w:val="28"/>
          <w:szCs w:val="28"/>
        </w:rPr>
        <w:t>Cost of Living Comparison</w:t>
      </w:r>
    </w:p>
    <w:p w:rsidR="00317BB2" w:rsidRDefault="00F53B5D" w:rsidP="00317BB2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Compare Your Cost of Living w</w:t>
      </w:r>
      <w:r w:rsidR="00317BB2" w:rsidRPr="00317BB2">
        <w:rPr>
          <w:rFonts w:ascii="Arial" w:eastAsia="Times New Roman" w:hAnsi="Arial" w:cs="Arial"/>
          <w:b/>
          <w:bCs/>
          <w:sz w:val="24"/>
          <w:szCs w:val="24"/>
        </w:rPr>
        <w:t>ith Ours</w:t>
      </w:r>
    </w:p>
    <w:p w:rsidR="00317BB2" w:rsidRDefault="00317BB2" w:rsidP="00317BB2">
      <w:pPr>
        <w:jc w:val="center"/>
      </w:pPr>
      <w:r w:rsidRPr="00317BB2">
        <w:rPr>
          <w:rFonts w:ascii="Arial" w:eastAsia="Times New Roman" w:hAnsi="Arial" w:cs="Arial"/>
        </w:rPr>
        <w:t xml:space="preserve">Use this chart to compare your </w:t>
      </w:r>
      <w:r w:rsidR="00DB4C81">
        <w:rPr>
          <w:rFonts w:ascii="Arial" w:eastAsia="Times New Roman" w:hAnsi="Arial" w:cs="Arial"/>
        </w:rPr>
        <w:t>current</w:t>
      </w:r>
      <w:r w:rsidRPr="00317BB2">
        <w:rPr>
          <w:rFonts w:ascii="Arial" w:eastAsia="Times New Roman" w:hAnsi="Arial" w:cs="Arial"/>
        </w:rPr>
        <w:t xml:space="preserve"> monthly expenses with the Monthly Lease </w:t>
      </w:r>
      <w:r w:rsidRPr="00317BB2">
        <w:rPr>
          <w:rFonts w:ascii="Arial" w:eastAsia="Times New Roman" w:hAnsi="Arial" w:cs="Arial"/>
        </w:rPr>
        <w:br/>
        <w:t>(per your choice of living level)</w:t>
      </w:r>
    </w:p>
    <w:tbl>
      <w:tblPr>
        <w:tblW w:w="1027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5"/>
        <w:gridCol w:w="2373"/>
        <w:gridCol w:w="2650"/>
      </w:tblGrid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184B54" w:rsidRDefault="00317BB2" w:rsidP="0084703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4B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Expense Items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184B54" w:rsidRDefault="00317BB2" w:rsidP="008470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Present</w:t>
            </w:r>
            <w:r w:rsidR="008470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84B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Costs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847035" w:rsidRDefault="00317BB2" w:rsidP="008470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Our</w:t>
            </w:r>
            <w:r w:rsidR="008470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</w:t>
            </w:r>
            <w:r w:rsidRPr="00184B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osts</w:t>
            </w:r>
            <w:r w:rsidRPr="00184B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 xml:space="preserve">Mortgage Payment </w:t>
            </w:r>
            <w:r w:rsidRPr="00184B54">
              <w:rPr>
                <w:rFonts w:ascii="Arial" w:eastAsia="Times New Roman" w:hAnsi="Arial" w:cs="Arial"/>
                <w:sz w:val="20"/>
                <w:szCs w:val="20"/>
              </w:rPr>
              <w:t>(monthly fee)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Real Estate Taxes (</w:t>
            </w:r>
            <w:r w:rsidRPr="00184B54">
              <w:rPr>
                <w:rFonts w:ascii="Arial" w:eastAsia="Times New Roman" w:hAnsi="Arial" w:cs="Arial"/>
                <w:sz w:val="20"/>
                <w:szCs w:val="20"/>
              </w:rPr>
              <w:t>CRP Rent Credit with State)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847035">
            <w:pPr>
              <w:spacing w:line="240" w:lineRule="auto"/>
              <w:ind w:right="-108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 xml:space="preserve">Home Insurance </w:t>
            </w:r>
            <w:r w:rsidR="00847035">
              <w:rPr>
                <w:rFonts w:ascii="Arial" w:eastAsia="Times New Roman" w:hAnsi="Arial" w:cs="Arial"/>
                <w:sz w:val="20"/>
                <w:szCs w:val="20"/>
              </w:rPr>
              <w:t>(renters insurance r</w:t>
            </w:r>
            <w:r w:rsidRPr="00184B54">
              <w:rPr>
                <w:rFonts w:ascii="Arial" w:eastAsia="Times New Roman" w:hAnsi="Arial" w:cs="Arial"/>
                <w:sz w:val="20"/>
                <w:szCs w:val="20"/>
              </w:rPr>
              <w:t>ecommended)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Heat and Air Conditioning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Electricity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Sewer and Water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Telephone (local)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Trash/Garbage Removal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Property Maintenance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Home Repairs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Lawn Care and Mowing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Snow Shoveling and Plowing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Outside Painting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4A0C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 xml:space="preserve">Expanded Basic </w:t>
            </w:r>
            <w:r w:rsidR="00314A0C">
              <w:rPr>
                <w:rFonts w:ascii="Arial" w:eastAsia="Times New Roman" w:hAnsi="Arial" w:cs="Arial"/>
              </w:rPr>
              <w:t>Satellite</w:t>
            </w:r>
            <w:r w:rsidRPr="00317BB2">
              <w:rPr>
                <w:rFonts w:ascii="Arial" w:eastAsia="Times New Roman" w:hAnsi="Arial" w:cs="Arial"/>
              </w:rPr>
              <w:t xml:space="preserve"> Television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Wireless Internet Access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Annual Health and Fitness Club Membership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Restaurant-style Meals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 xml:space="preserve">Continental Breakfast 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24-Hour Emergency Call System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7BB2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24-Hour On-site Staff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7BB2" w:rsidRPr="00317BB2" w:rsidRDefault="00317BB2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 xml:space="preserve">Computer with Internet Access </w:t>
            </w:r>
            <w:r w:rsidRPr="00184B54">
              <w:rPr>
                <w:rFonts w:ascii="Arial" w:eastAsia="Times New Roman" w:hAnsi="Arial" w:cs="Arial"/>
                <w:sz w:val="20"/>
                <w:szCs w:val="20"/>
              </w:rPr>
              <w:t>(within building)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On-site Recreational Activities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Concierge Services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Library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Transportation to Scheduled Activities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Social, Cultural, Educational Activities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Exercise Room/Equipment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Included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Massage Therapist/Spa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$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On-site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Salon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 xml:space="preserve">$ </w:t>
            </w:r>
          </w:p>
        </w:tc>
        <w:tc>
          <w:tcPr>
            <w:tcW w:w="2697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17BB2">
              <w:rPr>
                <w:rFonts w:ascii="Arial" w:eastAsia="Times New Roman" w:hAnsi="Arial" w:cs="Arial"/>
              </w:rPr>
              <w:t>On-site</w:t>
            </w:r>
          </w:p>
        </w:tc>
      </w:tr>
      <w:tr w:rsidR="00314A0C" w:rsidRPr="00317BB2" w:rsidTr="00D92E42">
        <w:trPr>
          <w:trHeight w:val="360"/>
        </w:trPr>
        <w:tc>
          <w:tcPr>
            <w:tcW w:w="5166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F61106">
            <w:pPr>
              <w:tabs>
                <w:tab w:val="right" w:pos="700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T</w:t>
            </w:r>
            <w:r w:rsidRPr="00317B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OTAL MONTHLY FEE:</w:t>
            </w:r>
          </w:p>
        </w:tc>
        <w:tc>
          <w:tcPr>
            <w:tcW w:w="2415" w:type="dxa"/>
            <w:shd w:val="clear" w:color="000000" w:fill="FFFFFF"/>
            <w:noWrap/>
            <w:vAlign w:val="bottom"/>
            <w:hideMark/>
          </w:tcPr>
          <w:p w:rsidR="00314A0C" w:rsidRPr="00317BB2" w:rsidRDefault="00314A0C" w:rsidP="00F611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7BB2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2697" w:type="dxa"/>
            <w:noWrap/>
            <w:hideMark/>
          </w:tcPr>
          <w:p w:rsidR="00314A0C" w:rsidRPr="00317BB2" w:rsidRDefault="00314A0C" w:rsidP="00317BB2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317BB2" w:rsidRDefault="00317BB2" w:rsidP="004A7E1A"/>
    <w:sectPr w:rsidR="00317BB2" w:rsidSect="00184B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317BB2"/>
    <w:rsid w:val="0013261F"/>
    <w:rsid w:val="00184B54"/>
    <w:rsid w:val="00187C91"/>
    <w:rsid w:val="00314A0C"/>
    <w:rsid w:val="00317BB2"/>
    <w:rsid w:val="0035547C"/>
    <w:rsid w:val="00422F76"/>
    <w:rsid w:val="004427B0"/>
    <w:rsid w:val="00485A14"/>
    <w:rsid w:val="004A7E1A"/>
    <w:rsid w:val="004F08C2"/>
    <w:rsid w:val="00570AF4"/>
    <w:rsid w:val="006E3416"/>
    <w:rsid w:val="0070353B"/>
    <w:rsid w:val="007B0687"/>
    <w:rsid w:val="00847035"/>
    <w:rsid w:val="00A61C52"/>
    <w:rsid w:val="00AE4218"/>
    <w:rsid w:val="00B2235B"/>
    <w:rsid w:val="00B32DC6"/>
    <w:rsid w:val="00C346E7"/>
    <w:rsid w:val="00CD56D0"/>
    <w:rsid w:val="00D36F37"/>
    <w:rsid w:val="00D92E42"/>
    <w:rsid w:val="00DB4C81"/>
    <w:rsid w:val="00E212D3"/>
    <w:rsid w:val="00F53B5D"/>
    <w:rsid w:val="00F6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Red Wing Health Services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jgraff1</dc:creator>
  <cp:lastModifiedBy>Lynn Whitlock</cp:lastModifiedBy>
  <cp:revision>2</cp:revision>
  <cp:lastPrinted>2011-09-06T22:38:00Z</cp:lastPrinted>
  <dcterms:created xsi:type="dcterms:W3CDTF">2012-11-16T14:45:00Z</dcterms:created>
  <dcterms:modified xsi:type="dcterms:W3CDTF">2012-11-16T14:45:00Z</dcterms:modified>
</cp:coreProperties>
</file>